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6E" w:rsidRPr="003035F2" w:rsidRDefault="00DE796E" w:rsidP="00DE796E">
      <w:pPr>
        <w:pStyle w:val="10"/>
        <w:keepNext/>
        <w:keepLines/>
        <w:shd w:val="clear" w:color="auto" w:fill="auto"/>
        <w:spacing w:after="284" w:line="270" w:lineRule="exact"/>
        <w:ind w:left="80" w:firstLine="760"/>
      </w:pPr>
      <w:r w:rsidRPr="003035F2">
        <w:t>Особенности итогового сочинения (изложения)</w:t>
      </w:r>
    </w:p>
    <w:p w:rsidR="00DE796E" w:rsidRPr="003035F2" w:rsidRDefault="00DE796E" w:rsidP="00DE796E">
      <w:pPr>
        <w:pStyle w:val="22"/>
        <w:keepNext/>
        <w:keepLines/>
        <w:shd w:val="clear" w:color="auto" w:fill="auto"/>
        <w:spacing w:before="0" w:after="245" w:line="250" w:lineRule="exact"/>
        <w:ind w:left="80" w:firstLine="760"/>
      </w:pPr>
      <w:bookmarkStart w:id="0" w:name="bookmark3"/>
      <w:bookmarkStart w:id="1" w:name="bookmark4"/>
      <w:r w:rsidRPr="003035F2">
        <w:t>1.1. Итоговое сочинение</w:t>
      </w:r>
      <w:bookmarkEnd w:id="0"/>
      <w:bookmarkEnd w:id="1"/>
    </w:p>
    <w:p w:rsidR="00DE796E" w:rsidRPr="003035F2" w:rsidRDefault="00DE796E" w:rsidP="00DE796E">
      <w:pPr>
        <w:pStyle w:val="6"/>
        <w:shd w:val="clear" w:color="auto" w:fill="auto"/>
        <w:spacing w:before="0" w:line="298" w:lineRule="exact"/>
        <w:ind w:left="80" w:right="80" w:firstLine="760"/>
      </w:pPr>
      <w:r w:rsidRPr="003035F2">
        <w:t xml:space="preserve">Итоговое сочинение, с одной стороны, носит </w:t>
      </w:r>
      <w:proofErr w:type="spellStart"/>
      <w:r w:rsidRPr="003035F2">
        <w:t>надпредметный</w:t>
      </w:r>
      <w:proofErr w:type="spellEnd"/>
      <w:r w:rsidRPr="003035F2"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</w:t>
      </w:r>
      <w:proofErr w:type="spellStart"/>
      <w:r w:rsidRPr="003035F2">
        <w:t>литературоцентричным</w:t>
      </w:r>
      <w:proofErr w:type="spellEnd"/>
      <w:r w:rsidRPr="003035F2">
        <w:t>, так как содержит требование построения аргументации с обязательным привлечением примера</w:t>
      </w:r>
      <w:proofErr w:type="gramStart"/>
      <w:r w:rsidRPr="003035F2">
        <w:t xml:space="preserve"> (-</w:t>
      </w:r>
      <w:proofErr w:type="spellStart"/>
      <w:proofErr w:type="gramEnd"/>
      <w:r w:rsidRPr="003035F2">
        <w:t>ов</w:t>
      </w:r>
      <w:proofErr w:type="spellEnd"/>
      <w:r w:rsidRPr="003035F2">
        <w:t>) из литературного материала.</w:t>
      </w:r>
    </w:p>
    <w:p w:rsidR="00DE796E" w:rsidRPr="003035F2" w:rsidRDefault="00DE796E" w:rsidP="00DE796E">
      <w:pPr>
        <w:jc w:val="center"/>
        <w:rPr>
          <w:rFonts w:ascii="Times New Roman" w:hAnsi="Times New Roman" w:cs="Times New Roman"/>
          <w:sz w:val="0"/>
          <w:szCs w:val="0"/>
        </w:rPr>
      </w:pPr>
    </w:p>
    <w:p w:rsidR="00DE796E" w:rsidRPr="003035F2" w:rsidRDefault="00DE796E" w:rsidP="00DE796E">
      <w:pPr>
        <w:pStyle w:val="6"/>
        <w:shd w:val="clear" w:color="auto" w:fill="auto"/>
        <w:spacing w:before="0" w:after="301" w:line="298" w:lineRule="exact"/>
        <w:ind w:left="80" w:right="80" w:firstLine="760"/>
      </w:pPr>
      <w:r w:rsidRPr="003035F2">
        <w:t>Ниже представлена структура (названия разделов и подразделов) и комментарии к разделам закрытого банка тем итогового сочинения.</w:t>
      </w:r>
    </w:p>
    <w:p w:rsidR="00DE796E" w:rsidRPr="003035F2" w:rsidRDefault="00DE796E" w:rsidP="00DE796E">
      <w:pPr>
        <w:spacing w:line="250" w:lineRule="exact"/>
        <w:jc w:val="center"/>
        <w:rPr>
          <w:rStyle w:val="30"/>
          <w:rFonts w:eastAsia="Microsoft Sans Serif"/>
        </w:rPr>
      </w:pPr>
      <w:r w:rsidRPr="003035F2">
        <w:rPr>
          <w:rStyle w:val="30"/>
          <w:rFonts w:eastAsia="Microsoft Sans Serif"/>
        </w:rPr>
        <w:t>Структура закрытого банка тем итогового сочинения</w:t>
      </w:r>
    </w:p>
    <w:p w:rsidR="00DE796E" w:rsidRPr="003035F2" w:rsidRDefault="00DE796E" w:rsidP="00DE796E">
      <w:pPr>
        <w:spacing w:line="250" w:lineRule="exact"/>
        <w:jc w:val="center"/>
      </w:pPr>
    </w:p>
    <w:tbl>
      <w:tblPr>
        <w:tblW w:w="102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416"/>
      </w:tblGrid>
      <w:tr w:rsidR="00DE796E" w:rsidRPr="003035F2" w:rsidTr="00A73F18">
        <w:trPr>
          <w:trHeight w:val="6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40"/>
              <w:shd w:val="clear" w:color="auto" w:fill="auto"/>
              <w:spacing w:line="240" w:lineRule="auto"/>
              <w:ind w:left="3820"/>
            </w:pPr>
            <w:r w:rsidRPr="003035F2">
              <w:t>Разделы и подразделы</w:t>
            </w:r>
          </w:p>
        </w:tc>
      </w:tr>
      <w:tr w:rsidR="00DE796E" w:rsidRPr="003035F2" w:rsidTr="00A73F18"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40"/>
              <w:shd w:val="clear" w:color="auto" w:fill="auto"/>
              <w:spacing w:line="240" w:lineRule="auto"/>
              <w:ind w:left="140"/>
            </w:pPr>
            <w:r w:rsidRPr="003035F2">
              <w:t>1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40"/>
              <w:shd w:val="clear" w:color="auto" w:fill="auto"/>
              <w:spacing w:line="240" w:lineRule="auto"/>
              <w:ind w:left="720"/>
            </w:pPr>
            <w:r w:rsidRPr="003035F2">
              <w:t>Духовно-нравственные ориентиры в жизни человека</w:t>
            </w:r>
          </w:p>
        </w:tc>
      </w:tr>
      <w:tr w:rsidR="00DE796E" w:rsidRPr="003035F2" w:rsidTr="00A73F1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1.1.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Внутренний мир человека и его личностные качества</w:t>
            </w:r>
          </w:p>
        </w:tc>
      </w:tr>
      <w:tr w:rsidR="00DE796E" w:rsidRPr="003035F2" w:rsidTr="00A73F18">
        <w:trPr>
          <w:trHeight w:val="6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1.2.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302" w:lineRule="exact"/>
              <w:ind w:left="120"/>
              <w:jc w:val="left"/>
            </w:pPr>
            <w:r w:rsidRPr="003035F2">
              <w:t>Отношение человека к другому человеку (окружению), нравственные идеалы и выбор между добром и злом</w:t>
            </w:r>
          </w:p>
        </w:tc>
      </w:tr>
      <w:tr w:rsidR="00DE796E" w:rsidRPr="003035F2" w:rsidTr="00A73F1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1.3.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Познание человеком самого себя</w:t>
            </w:r>
          </w:p>
        </w:tc>
      </w:tr>
      <w:tr w:rsidR="00DE796E" w:rsidRPr="003035F2" w:rsidTr="00A73F18"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1.4.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Свобода человека и ее ограничения</w:t>
            </w:r>
          </w:p>
        </w:tc>
      </w:tr>
      <w:tr w:rsidR="00DE796E" w:rsidRPr="003035F2" w:rsidTr="00A73F18">
        <w:trPr>
          <w:trHeight w:val="3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40"/>
              <w:shd w:val="clear" w:color="auto" w:fill="auto"/>
              <w:spacing w:line="240" w:lineRule="auto"/>
              <w:ind w:left="140"/>
            </w:pPr>
            <w:r w:rsidRPr="003035F2">
              <w:t>2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40"/>
              <w:shd w:val="clear" w:color="auto" w:fill="auto"/>
              <w:spacing w:line="240" w:lineRule="auto"/>
              <w:ind w:left="720"/>
            </w:pPr>
            <w:r w:rsidRPr="003035F2">
              <w:t>Семья, общество, Отечество в жизни человека</w:t>
            </w:r>
          </w:p>
        </w:tc>
      </w:tr>
      <w:tr w:rsidR="00DE796E" w:rsidRPr="003035F2" w:rsidTr="00A73F1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2.1.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Семья, род; семейные ценности и традиции</w:t>
            </w:r>
          </w:p>
        </w:tc>
      </w:tr>
      <w:tr w:rsidR="00DE796E" w:rsidRPr="003035F2" w:rsidTr="00A73F18"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2.2.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Человек и общество</w:t>
            </w:r>
          </w:p>
        </w:tc>
      </w:tr>
      <w:tr w:rsidR="00DE796E" w:rsidRPr="003035F2" w:rsidTr="00A73F1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2.3.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Родина, государство, гражданская позиция человека</w:t>
            </w:r>
          </w:p>
        </w:tc>
      </w:tr>
      <w:tr w:rsidR="00DE796E" w:rsidRPr="003035F2" w:rsidTr="00A73F1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40"/>
              <w:shd w:val="clear" w:color="auto" w:fill="auto"/>
              <w:spacing w:line="240" w:lineRule="auto"/>
              <w:ind w:left="140"/>
            </w:pPr>
            <w:r w:rsidRPr="003035F2">
              <w:t>3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40"/>
              <w:shd w:val="clear" w:color="auto" w:fill="auto"/>
              <w:spacing w:line="240" w:lineRule="auto"/>
              <w:ind w:left="720"/>
            </w:pPr>
            <w:r w:rsidRPr="003035F2">
              <w:t>Природа и культура в жизни человека</w:t>
            </w:r>
          </w:p>
        </w:tc>
      </w:tr>
      <w:tr w:rsidR="00DE796E" w:rsidRPr="003035F2" w:rsidTr="00A73F18"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3.1.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Природа и человек</w:t>
            </w:r>
          </w:p>
        </w:tc>
      </w:tr>
      <w:tr w:rsidR="00DE796E" w:rsidRPr="003035F2" w:rsidTr="00A73F1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3.2.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Наука и человек</w:t>
            </w:r>
          </w:p>
        </w:tc>
      </w:tr>
      <w:tr w:rsidR="00DE796E" w:rsidRPr="003035F2" w:rsidTr="00A73F18"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3.3.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Искусство и человек</w:t>
            </w:r>
          </w:p>
        </w:tc>
      </w:tr>
      <w:tr w:rsidR="00DE796E" w:rsidRPr="003035F2" w:rsidTr="00A73F18">
        <w:trPr>
          <w:trHeight w:val="3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 w:rsidRPr="003035F2">
              <w:t>3.4.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Pr="003035F2" w:rsidRDefault="00DE796E" w:rsidP="00A73F18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 w:rsidRPr="003035F2">
              <w:t>Язык и языковая личность</w:t>
            </w:r>
          </w:p>
        </w:tc>
      </w:tr>
    </w:tbl>
    <w:p w:rsidR="00DE796E" w:rsidRPr="003035F2" w:rsidRDefault="00DE796E" w:rsidP="00DE796E">
      <w:pPr>
        <w:rPr>
          <w:rFonts w:ascii="Times New Roman" w:hAnsi="Times New Roman" w:cs="Times New Roman"/>
          <w:sz w:val="2"/>
          <w:szCs w:val="2"/>
        </w:rPr>
      </w:pPr>
      <w:r w:rsidRPr="003035F2">
        <w:rPr>
          <w:rFonts w:ascii="Times New Roman" w:hAnsi="Times New Roman" w:cs="Times New Roman"/>
        </w:rPr>
        <w:br w:type="page"/>
      </w:r>
    </w:p>
    <w:p w:rsidR="00DE796E" w:rsidRDefault="00DE796E" w:rsidP="00DE796E">
      <w:pPr>
        <w:pStyle w:val="22"/>
        <w:keepNext/>
        <w:keepLines/>
        <w:shd w:val="clear" w:color="auto" w:fill="auto"/>
        <w:spacing w:before="0" w:after="236" w:line="298" w:lineRule="exact"/>
        <w:ind w:left="20"/>
        <w:jc w:val="center"/>
      </w:pPr>
      <w:bookmarkStart w:id="2" w:name="bookmark5"/>
      <w:r>
        <w:lastRenderedPageBreak/>
        <w:t>Комментарии к разделам закрытого банка тем итогового сочинения</w:t>
      </w:r>
      <w:bookmarkEnd w:id="2"/>
    </w:p>
    <w:p w:rsidR="00DE796E" w:rsidRDefault="00DE796E" w:rsidP="00DE796E">
      <w:pPr>
        <w:pStyle w:val="22"/>
        <w:keepNext/>
        <w:keepLines/>
        <w:shd w:val="clear" w:color="auto" w:fill="auto"/>
        <w:spacing w:before="0" w:after="0" w:line="302" w:lineRule="exact"/>
        <w:ind w:left="20" w:firstLine="700"/>
      </w:pPr>
      <w:bookmarkStart w:id="3" w:name="bookmark6"/>
      <w:r>
        <w:t>Раздел 1. Духовно-нравственные ориентиры в жизни человека</w:t>
      </w:r>
      <w:bookmarkEnd w:id="3"/>
    </w:p>
    <w:p w:rsidR="00DE796E" w:rsidRDefault="00DE796E" w:rsidP="00DE796E">
      <w:pPr>
        <w:pStyle w:val="6"/>
        <w:shd w:val="clear" w:color="auto" w:fill="auto"/>
        <w:spacing w:before="0" w:line="302" w:lineRule="exact"/>
        <w:ind w:left="20" w:firstLine="700"/>
      </w:pPr>
      <w:r>
        <w:t>Темы раздела: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02" w:lineRule="exact"/>
        <w:ind w:left="20" w:right="20" w:firstLine="700"/>
      </w:pPr>
      <w:r>
        <w:t>связаны с вопросами, которые человек задаёт себе сам, в том числе в ситуации нравственного выбора;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1"/>
        </w:tabs>
        <w:spacing w:before="0" w:line="302" w:lineRule="exact"/>
        <w:ind w:left="20" w:right="20" w:firstLine="700"/>
      </w:pPr>
      <w:r>
        <w:t>нацеливают на рассуждение о нравственных идеалах и моральных нормах, сиюминутном и вечном, добре и зле, о свободе и ответственности;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касаются размышлений о смысле жизни, гуманном и антигуманном поступках, их мотивах, причинах внутреннего разлада и об угрызениях совести;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293" w:lineRule="exact"/>
        <w:ind w:left="20" w:right="20" w:firstLine="700"/>
      </w:pPr>
      <w:r>
        <w:t>позволяют задуматься об образе жизни человека, о выборе им жизненного пути, значимой цели и средствах её достижения, любви и дружбе;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after="233" w:line="293" w:lineRule="exact"/>
        <w:ind w:left="20" w:right="20" w:firstLine="700"/>
      </w:pPr>
      <w:r>
        <w:t>побуждают к самоанализу, осмыслению опыта других людей (или поступков литературных героев), стремящихся понять себя.</w:t>
      </w:r>
    </w:p>
    <w:p w:rsidR="00DE796E" w:rsidRDefault="00DE796E" w:rsidP="00DE796E">
      <w:pPr>
        <w:pStyle w:val="22"/>
        <w:keepNext/>
        <w:keepLines/>
        <w:shd w:val="clear" w:color="auto" w:fill="auto"/>
        <w:spacing w:before="0" w:after="0" w:line="302" w:lineRule="exact"/>
        <w:ind w:left="20" w:firstLine="700"/>
      </w:pPr>
      <w:bookmarkStart w:id="4" w:name="bookmark7"/>
      <w:r>
        <w:t>Раздел 2. Семья, общество, Отечество в жизни человека</w:t>
      </w:r>
      <w:bookmarkEnd w:id="4"/>
    </w:p>
    <w:p w:rsidR="00DE796E" w:rsidRDefault="00DE796E" w:rsidP="00DE796E">
      <w:pPr>
        <w:pStyle w:val="6"/>
        <w:shd w:val="clear" w:color="auto" w:fill="auto"/>
        <w:spacing w:before="0" w:line="302" w:lineRule="exact"/>
        <w:ind w:left="20" w:firstLine="700"/>
      </w:pPr>
      <w:r>
        <w:t>Темы раздела: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02" w:lineRule="exact"/>
        <w:ind w:left="20" w:right="20" w:firstLine="700"/>
      </w:pPr>
      <w:r>
        <w:t xml:space="preserve">связаны </w:t>
      </w:r>
      <w:proofErr w:type="gramStart"/>
      <w:r>
        <w:t>со</w:t>
      </w:r>
      <w:proofErr w:type="gramEnd"/>
      <w:r>
        <w:t xml:space="preserve"> взглядом на человека как представителя семьи, социума, народа, поколения, эпохи;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нацеливают на размышление о семейных и общественных ценностях, традициях и обычаях, межличностных отношениях и влиянии среды на человека;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1"/>
        </w:tabs>
        <w:spacing w:before="0" w:line="302" w:lineRule="exact"/>
        <w:ind w:left="20" w:right="20" w:firstLine="700"/>
      </w:pPr>
      <w:r>
        <w:t>касаются вопросов исторического времени, гражданских идеалов, важности сохранения исторической памяти, роли личности в истории;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позволяют задуматься о славе и бесславии, личном и общественном, своем вкладе в общественный прогресс;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after="240" w:line="302" w:lineRule="exact"/>
        <w:ind w:left="20" w:right="20" w:firstLine="700"/>
      </w:pPr>
      <w:r>
        <w:t xml:space="preserve">побуждают рассуждать об образовании </w:t>
      </w:r>
      <w:proofErr w:type="gramStart"/>
      <w:r>
        <w:t>и</w:t>
      </w:r>
      <w:proofErr w:type="gramEnd"/>
      <w:r>
        <w:t xml:space="preserve"> о воспитании, споре поколений и об общественном благополучии, о народном подвиге и направлениях развития общества.</w:t>
      </w:r>
    </w:p>
    <w:p w:rsidR="00DE796E" w:rsidRDefault="00DE796E" w:rsidP="00DE796E">
      <w:pPr>
        <w:pStyle w:val="22"/>
        <w:keepNext/>
        <w:keepLines/>
        <w:shd w:val="clear" w:color="auto" w:fill="auto"/>
        <w:spacing w:before="0" w:after="0" w:line="302" w:lineRule="exact"/>
        <w:ind w:left="20" w:firstLine="700"/>
      </w:pPr>
      <w:bookmarkStart w:id="5" w:name="bookmark8"/>
      <w:r>
        <w:t>Раздел 3. Природа и культура в жизни человека</w:t>
      </w:r>
      <w:bookmarkEnd w:id="5"/>
    </w:p>
    <w:p w:rsidR="00DE796E" w:rsidRDefault="00DE796E" w:rsidP="00DE796E">
      <w:pPr>
        <w:pStyle w:val="6"/>
        <w:shd w:val="clear" w:color="auto" w:fill="auto"/>
        <w:spacing w:before="0" w:line="302" w:lineRule="exact"/>
        <w:ind w:left="20" w:firstLine="700"/>
      </w:pPr>
      <w:r>
        <w:t>Темы раздела: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302" w:lineRule="exact"/>
        <w:ind w:left="20" w:right="20" w:firstLine="700"/>
      </w:pPr>
      <w:r>
        <w:t>связаны с философскими, социальными, этическими, эстетическими проблемами, вопросами экологии;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нацеливают на рассуждение об искусстве и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36"/>
        </w:tabs>
        <w:spacing w:before="0" w:line="298" w:lineRule="exact"/>
        <w:ind w:left="20" w:right="20" w:firstLine="700"/>
      </w:pPr>
      <w:r>
        <w:t>позволяют осмысливать роль культуры в жизни человека, связь языка с историей страны, важность бережного отношения к языку, важность исторической памяти, сохранения традиционных ценностей;</w:t>
      </w:r>
    </w:p>
    <w:p w:rsidR="00DE796E" w:rsidRDefault="00DE796E" w:rsidP="00DE796E">
      <w:pPr>
        <w:pStyle w:val="6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98" w:lineRule="exact"/>
        <w:ind w:left="20" w:right="20" w:firstLine="700"/>
      </w:pPr>
      <w:r>
        <w:t>побуждают задуматься о взаимодействии человека и природы, направлениях развития культуры, влиянии искусства и новых технологий на человека.</w:t>
      </w:r>
    </w:p>
    <w:p w:rsidR="00DE796E" w:rsidRDefault="00DE796E" w:rsidP="00DE796E">
      <w:pPr>
        <w:pStyle w:val="6"/>
        <w:shd w:val="clear" w:color="auto" w:fill="auto"/>
        <w:spacing w:before="0" w:after="300" w:line="298" w:lineRule="exact"/>
        <w:ind w:right="-2" w:firstLine="840"/>
      </w:pPr>
      <w:r>
        <w:t>Каждый компле</w:t>
      </w:r>
      <w:proofErr w:type="gramStart"/>
      <w:r>
        <w:t>кт вкл</w:t>
      </w:r>
      <w:proofErr w:type="gramEnd"/>
      <w:r>
        <w:t>ючает шесть тем - по две темы из каждого раздела банка: Темы 1, 2 «Духовно-нравственные ориентиры в жизни человека». Темы 3, 4 «Семья, общество, Отечество в жизни человека». Темы 5, 6 «Природа и культура в жизни человека».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  <w:r>
        <w:lastRenderedPageBreak/>
        <w:t xml:space="preserve">Комплекты тем </w:t>
      </w:r>
      <w:proofErr w:type="gramStart"/>
      <w:r>
        <w:t>формируются отдельно для каждого часового пояса в режиме конфиденциальности и становятся</w:t>
      </w:r>
      <w:proofErr w:type="gramEnd"/>
      <w:r>
        <w:t xml:space="preserve"> общедоступными за 15 минут до начала итогового сочинения.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  <w:r>
        <w:t>При составлении тем итогового сочинения соблюдаются определенные требования. Темы для итогового сочинения должны: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  <w:r>
        <w:t xml:space="preserve">соответствовать разделам закрытого банка тем итогового сочинения; соответствовать </w:t>
      </w:r>
      <w:proofErr w:type="spellStart"/>
      <w:r>
        <w:t>надпредметному</w:t>
      </w:r>
      <w:proofErr w:type="spellEnd"/>
      <w:r>
        <w:t xml:space="preserve"> характеру итогового сочинения (не нацеливать на литературоведческий анализ конкретного произведения);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  <w:r>
        <w:t xml:space="preserve">соответствовать </w:t>
      </w:r>
      <w:proofErr w:type="spellStart"/>
      <w:r>
        <w:t>литературоцентричному</w:t>
      </w:r>
      <w:proofErr w:type="spellEnd"/>
      <w:r>
        <w:t xml:space="preserve"> характеру итогового сочинения (давать возможность широкого выбора литературного материала, на который участник будет опираться в своих рассуждениях);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  <w:r>
        <w:t>нацеливать на рассуждение (наличие проблемы в формулировке); соответствовать возрастным особенностям выпускников, времени, отведенному на написание сочинения (3 ч 55 мин.);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  <w:r>
        <w:t>быть ясными, грамотными и разнообразными по формулировкам. Темы позволяют участнику выбирать литературный материал, на который он будет опираться в своих рассуждениях.</w:t>
      </w:r>
    </w:p>
    <w:p w:rsidR="00DE796E" w:rsidRDefault="00DE796E" w:rsidP="00DE796E">
      <w:pPr>
        <w:pStyle w:val="6"/>
        <w:shd w:val="clear" w:color="auto" w:fill="auto"/>
        <w:spacing w:before="0" w:after="301" w:line="298" w:lineRule="exact"/>
        <w:ind w:left="120" w:firstLine="720"/>
      </w:pPr>
      <w:r>
        <w:t>В качестве примера ниже приведен образец комплекта тем.</w:t>
      </w:r>
    </w:p>
    <w:tbl>
      <w:tblPr>
        <w:tblW w:w="102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8623"/>
      </w:tblGrid>
      <w:tr w:rsidR="00DE796E" w:rsidTr="00A73F18">
        <w:trPr>
          <w:trHeight w:val="389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Номер темы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240" w:lineRule="auto"/>
              <w:ind w:left="4140" w:firstLine="0"/>
              <w:jc w:val="left"/>
            </w:pPr>
            <w:r>
              <w:t>Тема</w:t>
            </w:r>
          </w:p>
        </w:tc>
      </w:tr>
      <w:tr w:rsidR="00DE796E" w:rsidTr="00A73F18">
        <w:trPr>
          <w:trHeight w:val="485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111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Какую жизненную цель можно назвать благородной?</w:t>
            </w:r>
          </w:p>
        </w:tc>
      </w:tr>
      <w:tr w:rsidR="00DE796E" w:rsidTr="00A73F18">
        <w:trPr>
          <w:trHeight w:val="413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201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Могут ли юношеские мечты повлиять на дальнейшую жизнь человека?</w:t>
            </w:r>
          </w:p>
        </w:tc>
      </w:tr>
      <w:tr w:rsidR="00DE796E" w:rsidTr="00A73F18">
        <w:trPr>
          <w:trHeight w:val="40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304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Как становятся героями на войне?</w:t>
            </w:r>
          </w:p>
        </w:tc>
      </w:tr>
      <w:tr w:rsidR="00DE796E" w:rsidTr="00A73F18">
        <w:trPr>
          <w:trHeight w:val="40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405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Чем важен для современного человека опыт предыдущих поколений?</w:t>
            </w:r>
          </w:p>
        </w:tc>
      </w:tr>
      <w:tr w:rsidR="00DE796E" w:rsidTr="00A73F18">
        <w:trPr>
          <w:trHeight w:val="73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509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331" w:lineRule="exact"/>
              <w:ind w:left="120" w:firstLine="0"/>
              <w:jc w:val="left"/>
            </w:pPr>
            <w:r>
              <w:t>Почему достижения прогресса, дающие человеку удобства и комфорт, могут быть опасны для человечества?</w:t>
            </w:r>
          </w:p>
        </w:tc>
      </w:tr>
      <w:tr w:rsidR="00DE796E" w:rsidTr="00A73F18">
        <w:trPr>
          <w:trHeight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602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796E" w:rsidRDefault="00DE796E" w:rsidP="00A73F18">
            <w:pPr>
              <w:pStyle w:val="20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Реальное и виртуальное общение: в чём преимущества каждого из них?</w:t>
            </w:r>
          </w:p>
        </w:tc>
      </w:tr>
    </w:tbl>
    <w:p w:rsidR="00DE796E" w:rsidRDefault="00DE796E" w:rsidP="00DE796E">
      <w:pPr>
        <w:rPr>
          <w:sz w:val="2"/>
          <w:szCs w:val="2"/>
        </w:rPr>
      </w:pPr>
    </w:p>
    <w:p w:rsidR="00DE796E" w:rsidRDefault="00DE796E" w:rsidP="00DE796E">
      <w:pPr>
        <w:pStyle w:val="6"/>
        <w:shd w:val="clear" w:color="auto" w:fill="auto"/>
        <w:spacing w:before="304" w:line="298" w:lineRule="exact"/>
        <w:ind w:left="120" w:right="80" w:firstLine="720"/>
      </w:pPr>
      <w:r>
        <w:t>Темы привязаны к определенным разделам и подразделам банка, но сочинение участника может быть написано так, что по содержанию оно окажется ближе другому разделу. Участник вправе выбирать свой ракурс раскрытия темы, который может совпасть или не совпасть с комментариями к разделу, в рамках которого сформулирована тема. Например, рассуждая на тему</w:t>
      </w:r>
      <w:r>
        <w:rPr>
          <w:rStyle w:val="115pt"/>
        </w:rPr>
        <w:t xml:space="preserve"> «Как, по-Вашему, связаны понятия чести и совести?» (тема прикреплена к разделу </w:t>
      </w:r>
      <w:proofErr w:type="gramStart"/>
      <w:r>
        <w:rPr>
          <w:rStyle w:val="115pt"/>
        </w:rPr>
        <w:t xml:space="preserve">1) </w:t>
      </w:r>
      <w:proofErr w:type="gramEnd"/>
      <w:r>
        <w:rPr>
          <w:rStyle w:val="115pt"/>
        </w:rPr>
        <w:t>участник может выйти на проблематику раздела 2 и рассмотреть связь указанных понятий в ракурсе</w:t>
      </w:r>
      <w:r>
        <w:t xml:space="preserve"> семейных или общественных ценностей. Рассуждая о чести и совести, участник вправе писать об ответственности человека науки, о научной совести (см. комментарий к разделу 3).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  <w:r>
        <w:t>Чтобы обеспечить прозрачность и ясность предъявляемых требований к сочинению (параметры оценки) каждый комплект сопровождается инструкцией для участников итогового сочинения (см. Приложение 1).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120" w:right="80" w:firstLine="720"/>
      </w:pPr>
    </w:p>
    <w:p w:rsidR="00DE796E" w:rsidRDefault="00DE796E" w:rsidP="00DE796E">
      <w:pPr>
        <w:pStyle w:val="22"/>
        <w:keepNext/>
        <w:keepLines/>
        <w:shd w:val="clear" w:color="auto" w:fill="auto"/>
        <w:spacing w:before="0" w:after="194" w:line="250" w:lineRule="exact"/>
        <w:ind w:left="20" w:firstLine="720"/>
      </w:pPr>
      <w:bookmarkStart w:id="6" w:name="bookmark10"/>
      <w:bookmarkStart w:id="7" w:name="bookmark9"/>
      <w:r>
        <w:lastRenderedPageBreak/>
        <w:t>1.2. Итоговое изложение</w:t>
      </w:r>
      <w:bookmarkEnd w:id="6"/>
      <w:bookmarkEnd w:id="7"/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Итоговое изложение проводится с использованием текстов из открытого банка текстов для итогового изложения (далее - банк изложений). Банк изложений создан в целях проведения итогового изложения и создания благоприятных условий для подготовки к нему.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Банк изложений размещается в открытом доступе на официальном сайте ФГБНУ «ФИПИ».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В банк изложений включены тексты отечественных авторов, разработанные в 2014</w:t>
      </w:r>
      <w:r>
        <w:softHyphen/>
        <w:t>2023 годах. Тексты распределены по трем разделам с учетом их содержательн</w:t>
      </w:r>
      <w:proofErr w:type="gramStart"/>
      <w:r>
        <w:t>о-</w:t>
      </w:r>
      <w:proofErr w:type="gramEnd"/>
      <w:r>
        <w:t xml:space="preserve"> тематической направленности.</w:t>
      </w:r>
    </w:p>
    <w:p w:rsidR="00DE796E" w:rsidRDefault="00DE796E" w:rsidP="00DE796E">
      <w:pPr>
        <w:pStyle w:val="22"/>
        <w:keepNext/>
        <w:keepLines/>
        <w:shd w:val="clear" w:color="auto" w:fill="auto"/>
        <w:spacing w:before="0" w:after="0" w:line="298" w:lineRule="exact"/>
        <w:ind w:left="20" w:firstLine="720"/>
      </w:pPr>
      <w:bookmarkStart w:id="8" w:name="bookmark11"/>
    </w:p>
    <w:p w:rsidR="00DE796E" w:rsidRDefault="00DE796E" w:rsidP="00DE796E">
      <w:pPr>
        <w:pStyle w:val="22"/>
        <w:keepNext/>
        <w:keepLines/>
        <w:shd w:val="clear" w:color="auto" w:fill="auto"/>
        <w:spacing w:before="0" w:after="0" w:line="298" w:lineRule="exact"/>
        <w:ind w:left="20" w:firstLine="720"/>
      </w:pPr>
      <w:r>
        <w:t>Раздел 1. Нравственные ценности</w:t>
      </w:r>
      <w:bookmarkEnd w:id="8"/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proofErr w:type="gramStart"/>
      <w:r>
        <w:t xml:space="preserve">Включены тексты о добре, счастье, любви, правде, дружбе, милосердии, творчестве; в них поднимаются вопросы, связанные с духовными ценностями, нравственным выбором человека, межличностными отношениями. </w:t>
      </w:r>
      <w:proofErr w:type="gramEnd"/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rPr>
          <w:rStyle w:val="a4"/>
        </w:rPr>
        <w:t>Раздел 2. Мир природы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Включены тексты о красоте окружающего мира, поводках животных, их дружбе с человеком; тексты побуждают задуматься об экологических проблемах, жизненных уроках, которые природа преподает человеку. 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rPr>
          <w:rStyle w:val="a4"/>
        </w:rPr>
        <w:t>Раздел 3. События истории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Включены страницы биографий выдающихся деятелей культуры, науки и техники, а также тексты, позволяющие вспомнить важные события отечественной истории мирного и военного времени, подвиги на фронте и в тылу.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Тексты для итогового изложения отобраны из произведений отечественных авторов. Те</w:t>
      </w:r>
      <w:proofErr w:type="gramStart"/>
      <w:r>
        <w:t>кст дл</w:t>
      </w:r>
      <w:proofErr w:type="gramEnd"/>
      <w:r>
        <w:t>я итогового изложения не превышает объем 300 - 380 слов и соответствует определенным требованиям. Текст должен: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быть повествовательным, обладать ярко выраженным сюжетом (описание и рассуждение не должно доминировать; текст не должен содержать развернутых диалогов и монологов, допускается несколько реплик);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быть понятным для обучающихся с ОВЗ (текст должен быть написан в привычном стиле с опорой на несложный синтаксис, включать минимум слов со значением звука, с переносным значением);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соответствовать возрастным особенностям выпускников (текст не должен быть слишком сложным или излишне примитивным, не должен строиться на сказочных или фантастических сюжетах);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обладать воспитательным потенциалом: содействовать формированию у обучающихся позитивных жизненных ориентиров;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ироничным).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  <w:r>
        <w:t>Чтобы обеспечить прозрачность и ясность предъявляемых требований к изложению (параметры оценки) каждый комплект сопровождается инструкцией для участников итогового изложения (см. Приложение 2).</w:t>
      </w:r>
    </w:p>
    <w:p w:rsidR="00DE796E" w:rsidRDefault="00DE796E" w:rsidP="00DE796E">
      <w:pPr>
        <w:pStyle w:val="6"/>
        <w:shd w:val="clear" w:color="auto" w:fill="auto"/>
        <w:spacing w:before="0" w:line="298" w:lineRule="exact"/>
        <w:ind w:left="20" w:right="20" w:firstLine="720"/>
      </w:pPr>
    </w:p>
    <w:p w:rsidR="00DE796E" w:rsidRDefault="00DE796E" w:rsidP="00DE796E">
      <w:pPr>
        <w:pStyle w:val="10"/>
        <w:keepNext/>
        <w:keepLines/>
        <w:shd w:val="clear" w:color="auto" w:fill="auto"/>
        <w:spacing w:after="284" w:line="270" w:lineRule="exact"/>
        <w:ind w:left="20" w:firstLine="700"/>
      </w:pPr>
      <w:bookmarkStart w:id="9" w:name="bookmark12"/>
      <w:bookmarkStart w:id="10" w:name="bookmark13"/>
      <w:r>
        <w:lastRenderedPageBreak/>
        <w:t>2. Общие положения</w:t>
      </w:r>
      <w:bookmarkEnd w:id="9"/>
      <w:bookmarkEnd w:id="10"/>
    </w:p>
    <w:p w:rsidR="00DE796E" w:rsidRDefault="00DE796E" w:rsidP="00DE796E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171"/>
        </w:tabs>
        <w:spacing w:before="0" w:after="259" w:line="250" w:lineRule="exact"/>
        <w:ind w:left="20" w:firstLine="700"/>
      </w:pPr>
      <w:bookmarkStart w:id="11" w:name="bookmark14"/>
      <w:bookmarkStart w:id="12" w:name="bookmark15"/>
      <w:r>
        <w:t>Категории участников итогового сочинения (изложения)</w:t>
      </w:r>
      <w:bookmarkEnd w:id="11"/>
      <w:bookmarkEnd w:id="12"/>
    </w:p>
    <w:p w:rsidR="00DE796E" w:rsidRDefault="00DE796E" w:rsidP="00DE796E">
      <w:pPr>
        <w:pStyle w:val="6"/>
        <w:numPr>
          <w:ilvl w:val="0"/>
          <w:numId w:val="3"/>
        </w:numPr>
        <w:shd w:val="clear" w:color="auto" w:fill="auto"/>
        <w:tabs>
          <w:tab w:val="left" w:pos="1455"/>
        </w:tabs>
        <w:spacing w:before="0" w:line="298" w:lineRule="exact"/>
        <w:ind w:left="20" w:right="20" w:firstLine="700"/>
      </w:pPr>
      <w:r>
        <w:t>Итоговое сочинение (изложение) как условие допуска к ГИА проводится для обучающихся, экстернов.</w:t>
      </w:r>
    </w:p>
    <w:p w:rsidR="00DE796E" w:rsidRDefault="00DE796E" w:rsidP="00DE796E">
      <w:pPr>
        <w:pStyle w:val="6"/>
        <w:numPr>
          <w:ilvl w:val="0"/>
          <w:numId w:val="3"/>
        </w:numPr>
        <w:shd w:val="clear" w:color="auto" w:fill="auto"/>
        <w:tabs>
          <w:tab w:val="left" w:pos="1470"/>
        </w:tabs>
        <w:spacing w:before="0" w:line="298" w:lineRule="exact"/>
        <w:ind w:left="20" w:right="20" w:firstLine="700"/>
      </w:pPr>
      <w:r>
        <w:t xml:space="preserve">Итоговое сочинение в целях использования его результатов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</w:t>
      </w:r>
      <w:proofErr w:type="spellStart"/>
      <w:r>
        <w:t>специалитета</w:t>
      </w:r>
      <w:proofErr w:type="spellEnd"/>
      <w:r>
        <w:t xml:space="preserve"> в образовательные организации высшего образования по желанию вправе писать выпускники прошлых лет, обучающиеся СПО, обучающиеся, получающие среднее общее образование в иностранных организациях, осуществляющих образовательную деятельность, лица со справкой об обучении.</w:t>
      </w:r>
    </w:p>
    <w:p w:rsidR="00DE796E" w:rsidRDefault="00DE796E" w:rsidP="00DE796E">
      <w:pPr>
        <w:pStyle w:val="6"/>
        <w:numPr>
          <w:ilvl w:val="0"/>
          <w:numId w:val="3"/>
        </w:numPr>
        <w:shd w:val="clear" w:color="auto" w:fill="auto"/>
        <w:tabs>
          <w:tab w:val="left" w:pos="1446"/>
        </w:tabs>
        <w:spacing w:before="0" w:line="298" w:lineRule="exact"/>
        <w:ind w:left="20" w:right="20" w:firstLine="700"/>
      </w:pPr>
      <w:proofErr w:type="gramStart"/>
      <w:r>
        <w:t>Итоговое изложение вправе писать обучающиеся с ОВЗ, экстерны с ОВЗ, обучающиеся - дети-инвалиды и инвалиды, экстерны - дети-инвалиды и инвалиды, обучающиеся в специальных учебно-воспитательных учреждениях закрытого типа, а также в учреждениях, исполняющих наказание в виде лишения свободы,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</w:t>
      </w:r>
      <w:proofErr w:type="gramEnd"/>
      <w:r>
        <w:t xml:space="preserve"> в длительном лечении на основании заключения медицинской организации.</w:t>
      </w:r>
    </w:p>
    <w:p w:rsidR="00DE796E" w:rsidRDefault="00DE796E" w:rsidP="00DE796E">
      <w:pPr>
        <w:pStyle w:val="6"/>
        <w:numPr>
          <w:ilvl w:val="0"/>
          <w:numId w:val="3"/>
        </w:numPr>
        <w:shd w:val="clear" w:color="auto" w:fill="auto"/>
        <w:tabs>
          <w:tab w:val="left" w:pos="1426"/>
        </w:tabs>
        <w:spacing w:before="0" w:after="278" w:line="298" w:lineRule="exact"/>
        <w:ind w:left="20" w:right="20" w:firstLine="700"/>
      </w:pPr>
      <w:bookmarkStart w:id="13" w:name="bookmark16"/>
      <w:r>
        <w:t>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(изложении) по окончании X класса.</w:t>
      </w:r>
      <w:bookmarkEnd w:id="13"/>
    </w:p>
    <w:p w:rsidR="002B33D1" w:rsidRPr="00DE796E" w:rsidRDefault="002B33D1">
      <w:pPr>
        <w:rPr>
          <w:lang w:val="ru-RU"/>
        </w:rPr>
      </w:pPr>
      <w:bookmarkStart w:id="14" w:name="_GoBack"/>
      <w:bookmarkEnd w:id="14"/>
    </w:p>
    <w:sectPr w:rsidR="002B33D1" w:rsidRPr="00DE796E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1AA4"/>
    <w:multiLevelType w:val="multilevel"/>
    <w:tmpl w:val="919CB66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C17BCB"/>
    <w:multiLevelType w:val="multilevel"/>
    <w:tmpl w:val="CC7A0B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B76554"/>
    <w:multiLevelType w:val="multilevel"/>
    <w:tmpl w:val="4BF45B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6E"/>
    <w:rsid w:val="002B33D1"/>
    <w:rsid w:val="008203C0"/>
    <w:rsid w:val="00DE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796E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79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DE796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DE796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E796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Заголовок №2_"/>
    <w:basedOn w:val="a0"/>
    <w:link w:val="22"/>
    <w:rsid w:val="00DE796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Подпись к таблице (3)_"/>
    <w:basedOn w:val="a0"/>
    <w:rsid w:val="00DE79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Подпись к таблице (3)"/>
    <w:basedOn w:val="3"/>
    <w:rsid w:val="00DE79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15pt">
    <w:name w:val="Основной текст + 11;5 pt"/>
    <w:basedOn w:val="a3"/>
    <w:rsid w:val="00DE79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DE796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796E"/>
    <w:pPr>
      <w:shd w:val="clear" w:color="auto" w:fill="FFFFFF"/>
      <w:spacing w:after="4980" w:line="413" w:lineRule="exact"/>
      <w:ind w:hanging="3280"/>
      <w:jc w:val="righ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0">
    <w:name w:val="Заголовок №1"/>
    <w:basedOn w:val="a"/>
    <w:link w:val="1"/>
    <w:rsid w:val="00DE796E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">
    <w:name w:val="Основной текст6"/>
    <w:basedOn w:val="a"/>
    <w:link w:val="a3"/>
    <w:rsid w:val="00DE796E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40">
    <w:name w:val="Основной текст (4)"/>
    <w:basedOn w:val="a"/>
    <w:link w:val="4"/>
    <w:rsid w:val="00DE796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22">
    <w:name w:val="Заголовок №2"/>
    <w:basedOn w:val="a"/>
    <w:link w:val="21"/>
    <w:rsid w:val="00DE796E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796E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79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DE796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DE796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E796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1">
    <w:name w:val="Заголовок №2_"/>
    <w:basedOn w:val="a0"/>
    <w:link w:val="22"/>
    <w:rsid w:val="00DE796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Подпись к таблице (3)_"/>
    <w:basedOn w:val="a0"/>
    <w:rsid w:val="00DE79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Подпись к таблице (3)"/>
    <w:basedOn w:val="3"/>
    <w:rsid w:val="00DE79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15pt">
    <w:name w:val="Основной текст + 11;5 pt"/>
    <w:basedOn w:val="a3"/>
    <w:rsid w:val="00DE796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DE796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796E"/>
    <w:pPr>
      <w:shd w:val="clear" w:color="auto" w:fill="FFFFFF"/>
      <w:spacing w:after="4980" w:line="413" w:lineRule="exact"/>
      <w:ind w:hanging="3280"/>
      <w:jc w:val="righ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10">
    <w:name w:val="Заголовок №1"/>
    <w:basedOn w:val="a"/>
    <w:link w:val="1"/>
    <w:rsid w:val="00DE796E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6">
    <w:name w:val="Основной текст6"/>
    <w:basedOn w:val="a"/>
    <w:link w:val="a3"/>
    <w:rsid w:val="00DE796E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40">
    <w:name w:val="Основной текст (4)"/>
    <w:basedOn w:val="a"/>
    <w:link w:val="4"/>
    <w:rsid w:val="00DE796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22">
    <w:name w:val="Заголовок №2"/>
    <w:basedOn w:val="a"/>
    <w:link w:val="21"/>
    <w:rsid w:val="00DE796E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2023-11-18T08:51:00Z</dcterms:created>
  <dcterms:modified xsi:type="dcterms:W3CDTF">2023-11-18T08:51:00Z</dcterms:modified>
</cp:coreProperties>
</file>